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BD" w:rsidRDefault="008B22BD" w:rsidP="008B22BD">
      <w:pPr>
        <w:pStyle w:val="NormalWeb"/>
        <w:spacing w:before="0" w:beforeAutospacing="0" w:after="150" w:afterAutospacing="0"/>
        <w:rPr>
          <w:rFonts w:ascii="Arial" w:hAnsi="Arial" w:cs="Arial"/>
          <w:color w:val="001847"/>
          <w:sz w:val="36"/>
          <w:szCs w:val="36"/>
        </w:rPr>
      </w:pPr>
      <w:r>
        <w:rPr>
          <w:rFonts w:ascii="Arial" w:hAnsi="Arial" w:cs="Arial"/>
          <w:color w:val="001847"/>
          <w:sz w:val="36"/>
          <w:szCs w:val="36"/>
        </w:rPr>
        <w:t>E.J. is a nurse in an elementary school setting. Health promotion at the school-age level is a critical time when behaviors can be influenced before unhealthful patterns have become the standard. Healthy behaviors are taught and modeled by the nurse as well as the teachers in the school.</w:t>
      </w:r>
    </w:p>
    <w:p w:rsidR="008B22BD" w:rsidRDefault="008B22BD" w:rsidP="008B22BD">
      <w:pPr>
        <w:pStyle w:val="NormalWeb"/>
        <w:spacing w:before="0" w:beforeAutospacing="0" w:after="150" w:afterAutospacing="0"/>
        <w:rPr>
          <w:rFonts w:ascii="Arial" w:hAnsi="Arial" w:cs="Arial"/>
          <w:color w:val="001847"/>
          <w:sz w:val="36"/>
          <w:szCs w:val="36"/>
        </w:rPr>
      </w:pPr>
      <w:r>
        <w:rPr>
          <w:rFonts w:ascii="Arial" w:hAnsi="Arial" w:cs="Arial"/>
          <w:color w:val="001847"/>
          <w:sz w:val="36"/>
          <w:szCs w:val="36"/>
        </w:rPr>
        <w:t>She has a diverse set of roles. She provides direct care to ill or injured students when needed. She also coordinates vision and hearing screenings, tracks immunization compliance, provides referrals, and participates in the care and planning of special needs students. She is aware that she has high rates of students with asthma and allergies, so she monitors the air quality index in her community.</w:t>
      </w:r>
    </w:p>
    <w:p w:rsidR="008B22BD" w:rsidRDefault="008B22BD" w:rsidP="008B22BD">
      <w:pPr>
        <w:pStyle w:val="NormalWeb"/>
        <w:spacing w:before="0" w:beforeAutospacing="0" w:after="150" w:afterAutospacing="0"/>
        <w:rPr>
          <w:rFonts w:ascii="Arial" w:hAnsi="Arial" w:cs="Arial"/>
          <w:color w:val="001847"/>
          <w:sz w:val="36"/>
          <w:szCs w:val="36"/>
        </w:rPr>
      </w:pPr>
      <w:r>
        <w:rPr>
          <w:rFonts w:ascii="Arial" w:hAnsi="Arial" w:cs="Arial"/>
          <w:color w:val="001847"/>
          <w:sz w:val="36"/>
          <w:szCs w:val="36"/>
        </w:rPr>
        <w:t>1-The prevention of overweight and obesity is critically important during the school-age years. Which educational interventions as a Nurse practitioner you should give to your school-age patients?</w:t>
      </w:r>
    </w:p>
    <w:p w:rsidR="008B22BD" w:rsidRDefault="008B22BD" w:rsidP="008B22BD">
      <w:pPr>
        <w:pStyle w:val="NormalWeb"/>
        <w:spacing w:before="0" w:beforeAutospacing="0" w:after="150" w:afterAutospacing="0"/>
        <w:rPr>
          <w:rFonts w:ascii="Arial" w:hAnsi="Arial" w:cs="Arial"/>
          <w:color w:val="001847"/>
          <w:sz w:val="36"/>
          <w:szCs w:val="36"/>
        </w:rPr>
      </w:pPr>
      <w:r>
        <w:rPr>
          <w:rFonts w:ascii="Arial" w:hAnsi="Arial" w:cs="Arial"/>
          <w:color w:val="001847"/>
          <w:sz w:val="36"/>
          <w:szCs w:val="36"/>
        </w:rPr>
        <w:t>2- Discuss appropriate interventions for adolescents suspected of having an eating disorder. Describe how they would initiate conversations with adolescents about this issue.</w:t>
      </w:r>
    </w:p>
    <w:p w:rsidR="008B22BD" w:rsidRDefault="008B22BD" w:rsidP="008B22BD">
      <w:pPr>
        <w:pStyle w:val="NormalWeb"/>
        <w:spacing w:before="0" w:beforeAutospacing="0" w:after="150" w:afterAutospacing="0"/>
        <w:rPr>
          <w:rFonts w:ascii="Arial" w:hAnsi="Arial" w:cs="Arial"/>
          <w:color w:val="001847"/>
          <w:sz w:val="36"/>
          <w:szCs w:val="36"/>
        </w:rPr>
      </w:pPr>
      <w:r>
        <w:rPr>
          <w:rFonts w:ascii="Arial" w:hAnsi="Arial" w:cs="Arial"/>
          <w:color w:val="001847"/>
          <w:sz w:val="36"/>
          <w:szCs w:val="36"/>
        </w:rPr>
        <w:t>3- Describe the physical changes of adolescents that include natural processes of biology and genetics</w:t>
      </w:r>
    </w:p>
    <w:p w:rsidR="008B22BD" w:rsidRDefault="008B22BD" w:rsidP="008B22BD">
      <w:pPr>
        <w:pStyle w:val="NormalWeb"/>
        <w:spacing w:before="0" w:beforeAutospacing="0" w:after="150" w:afterAutospacing="0"/>
        <w:rPr>
          <w:rFonts w:ascii="Arial" w:hAnsi="Arial" w:cs="Arial"/>
          <w:color w:val="001847"/>
          <w:sz w:val="36"/>
          <w:szCs w:val="36"/>
        </w:rPr>
      </w:pPr>
      <w:r>
        <w:rPr>
          <w:rFonts w:ascii="Arial" w:hAnsi="Arial" w:cs="Arial"/>
          <w:color w:val="001847"/>
          <w:sz w:val="36"/>
          <w:szCs w:val="36"/>
        </w:rPr>
        <w:t>4- Discuss the prevalence of violence among adolescents. Identify ways that health care practitioners can help prevent and educate adolescents about these issues.</w:t>
      </w:r>
    </w:p>
    <w:p w:rsidR="005B1DB8" w:rsidRDefault="008B22BD">
      <w:bookmarkStart w:id="0" w:name="_GoBack"/>
      <w:bookmarkEnd w:id="0"/>
    </w:p>
    <w:sectPr w:rsidR="005B1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BD"/>
    <w:rsid w:val="008B22BD"/>
    <w:rsid w:val="00B24A43"/>
    <w:rsid w:val="00D0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84ECF-AA49-4097-94DD-AFE79398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2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1</cp:revision>
  <dcterms:created xsi:type="dcterms:W3CDTF">2021-10-01T13:15:00Z</dcterms:created>
  <dcterms:modified xsi:type="dcterms:W3CDTF">2021-10-01T13:15:00Z</dcterms:modified>
</cp:coreProperties>
</file>